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DB" w:rsidRPr="00127B83" w:rsidRDefault="000C5ADB" w:rsidP="000C5ADB">
      <w:pPr>
        <w:spacing w:before="163" w:after="163" w:line="300" w:lineRule="auto"/>
        <w:ind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27B83">
        <w:rPr>
          <w:rFonts w:asciiTheme="minorEastAsia" w:eastAsiaTheme="minorEastAsia" w:hAnsiTheme="minorEastAsia"/>
          <w:b/>
          <w:sz w:val="28"/>
          <w:szCs w:val="28"/>
        </w:rPr>
        <w:t>实时货币转换交易</w:t>
      </w:r>
      <w:r w:rsidRPr="00127B83">
        <w:rPr>
          <w:rFonts w:asciiTheme="minorEastAsia" w:eastAsiaTheme="minorEastAsia" w:hAnsiTheme="minorEastAsia" w:hint="eastAsia"/>
          <w:b/>
          <w:sz w:val="28"/>
          <w:szCs w:val="28"/>
        </w:rPr>
        <w:t>收单</w:t>
      </w:r>
      <w:r w:rsidRPr="00127B83">
        <w:rPr>
          <w:rFonts w:asciiTheme="minorEastAsia" w:eastAsiaTheme="minorEastAsia" w:hAnsiTheme="minorEastAsia"/>
          <w:b/>
          <w:sz w:val="28"/>
          <w:szCs w:val="28"/>
        </w:rPr>
        <w:t>服务补充协议</w:t>
      </w:r>
    </w:p>
    <w:p w:rsidR="000C5ADB" w:rsidRPr="00765519" w:rsidRDefault="000C5ADB" w:rsidP="000C5ADB">
      <w:pPr>
        <w:spacing w:before="163" w:after="163" w:line="300" w:lineRule="auto"/>
        <w:ind w:firstLine="482"/>
        <w:jc w:val="center"/>
        <w:rPr>
          <w:rFonts w:asciiTheme="minorEastAsia" w:eastAsiaTheme="minorEastAsia" w:hAnsiTheme="minorEastAsia"/>
          <w:b/>
        </w:rPr>
      </w:pPr>
    </w:p>
    <w:p w:rsidR="000C5ADB" w:rsidRPr="005E3C3B" w:rsidRDefault="000C5ADB" w:rsidP="00E52617">
      <w:pPr>
        <w:spacing w:after="240" w:line="300" w:lineRule="auto"/>
        <w:ind w:firstLineChars="200" w:firstLine="480"/>
        <w:rPr>
          <w:rFonts w:asciiTheme="minorEastAsia" w:eastAsiaTheme="minorEastAsia" w:hAnsiTheme="minorEastAsia"/>
          <w:color w:val="4F81BD" w:themeColor="accent1"/>
        </w:rPr>
      </w:pPr>
      <w:r>
        <w:rPr>
          <w:rFonts w:asciiTheme="minorEastAsia" w:eastAsiaTheme="minorEastAsia" w:hAnsiTheme="minorEastAsia" w:hint="eastAsia"/>
        </w:rPr>
        <w:t>甲方：</w:t>
      </w:r>
      <w:r w:rsidR="00DE44F0" w:rsidRPr="005E3C3B">
        <w:rPr>
          <w:rFonts w:asciiTheme="minorEastAsia" w:eastAsiaTheme="minorEastAsia" w:hAnsiTheme="minorEastAsia"/>
          <w:color w:val="4F81BD" w:themeColor="accent1"/>
        </w:rPr>
        <w:t xml:space="preserve"> </w:t>
      </w:r>
    </w:p>
    <w:p w:rsidR="000C5ADB" w:rsidRDefault="000A0E5D" w:rsidP="00E52617">
      <w:pPr>
        <w:spacing w:after="240" w:line="30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乙方：</w:t>
      </w:r>
      <w:proofErr w:type="gramStart"/>
      <w:r w:rsidRPr="000A0E5D">
        <w:rPr>
          <w:rFonts w:asciiTheme="minorEastAsia" w:eastAsiaTheme="minorEastAsia" w:hAnsiTheme="minorEastAsia" w:hint="eastAsia"/>
        </w:rPr>
        <w:t>银盛支付</w:t>
      </w:r>
      <w:proofErr w:type="gramEnd"/>
      <w:r w:rsidRPr="000A0E5D">
        <w:rPr>
          <w:rFonts w:asciiTheme="minorEastAsia" w:eastAsiaTheme="minorEastAsia" w:hAnsiTheme="minorEastAsia" w:hint="eastAsia"/>
        </w:rPr>
        <w:t>服务股份有限公司＿＿＿＿＿＿＿＿＿</w:t>
      </w:r>
    </w:p>
    <w:p w:rsidR="000C5ADB" w:rsidRPr="00765519" w:rsidRDefault="000C5ADB" w:rsidP="00E52617">
      <w:pPr>
        <w:spacing w:line="300" w:lineRule="auto"/>
        <w:ind w:firstLineChars="200" w:firstLine="480"/>
        <w:rPr>
          <w:rFonts w:asciiTheme="minorEastAsia" w:eastAsiaTheme="minorEastAsia" w:hAnsiTheme="minorEastAsia"/>
        </w:rPr>
      </w:pPr>
      <w:r w:rsidRPr="00765519">
        <w:rPr>
          <w:rFonts w:asciiTheme="minorEastAsia" w:eastAsiaTheme="minorEastAsia" w:hAnsiTheme="minorEastAsia"/>
        </w:rPr>
        <w:t>本补充协议（以下称“补充协议”）作为</w:t>
      </w:r>
      <w:r>
        <w:rPr>
          <w:rFonts w:asciiTheme="minorEastAsia" w:eastAsiaTheme="minorEastAsia" w:hAnsiTheme="minorEastAsia"/>
        </w:rPr>
        <w:t>甲乙双方签订的《特约商户受理</w:t>
      </w:r>
      <w:r>
        <w:rPr>
          <w:rFonts w:asciiTheme="minorEastAsia" w:eastAsiaTheme="minorEastAsia" w:hAnsiTheme="minorEastAsia" w:hint="eastAsia"/>
        </w:rPr>
        <w:t>境外银行</w:t>
      </w:r>
      <w:r w:rsidRPr="00765519">
        <w:rPr>
          <w:rFonts w:asciiTheme="minorEastAsia" w:eastAsiaTheme="minorEastAsia" w:hAnsiTheme="minorEastAsia"/>
        </w:rPr>
        <w:t>业务</w:t>
      </w:r>
      <w:r>
        <w:rPr>
          <w:rFonts w:asciiTheme="minorEastAsia" w:eastAsiaTheme="minorEastAsia" w:hAnsiTheme="minorEastAsia"/>
        </w:rPr>
        <w:t>协议书</w:t>
      </w:r>
      <w:r w:rsidRPr="00765519">
        <w:rPr>
          <w:rFonts w:asciiTheme="minorEastAsia" w:eastAsiaTheme="minorEastAsia" w:hAnsiTheme="minorEastAsia"/>
        </w:rPr>
        <w:t>》（以下简称“</w:t>
      </w:r>
      <w:r>
        <w:rPr>
          <w:rFonts w:asciiTheme="minorEastAsia" w:eastAsiaTheme="minorEastAsia" w:hAnsiTheme="minorEastAsia"/>
        </w:rPr>
        <w:t>协议书</w:t>
      </w:r>
      <w:r w:rsidRPr="00765519">
        <w:rPr>
          <w:rFonts w:asciiTheme="minorEastAsia" w:eastAsiaTheme="minorEastAsia" w:hAnsiTheme="minorEastAsia"/>
        </w:rPr>
        <w:t>”）的补充</w:t>
      </w:r>
      <w:r>
        <w:rPr>
          <w:rFonts w:asciiTheme="minorEastAsia" w:eastAsiaTheme="minorEastAsia" w:hAnsiTheme="minorEastAsia" w:hint="eastAsia"/>
        </w:rPr>
        <w:t>协议</w:t>
      </w:r>
      <w:r w:rsidRPr="00765519">
        <w:rPr>
          <w:rFonts w:asciiTheme="minorEastAsia" w:eastAsiaTheme="minorEastAsia" w:hAnsiTheme="minorEastAsia"/>
        </w:rPr>
        <w:t>，是</w:t>
      </w:r>
      <w:r>
        <w:rPr>
          <w:rFonts w:asciiTheme="minorEastAsia" w:eastAsiaTheme="minorEastAsia" w:hAnsiTheme="minorEastAsia"/>
        </w:rPr>
        <w:t>协议书</w:t>
      </w:r>
      <w:r w:rsidRPr="00765519">
        <w:rPr>
          <w:rFonts w:asciiTheme="minorEastAsia" w:eastAsiaTheme="minorEastAsia" w:hAnsiTheme="minorEastAsia"/>
        </w:rPr>
        <w:t>的一部分。除本补充协议另有约定外，补充协议所使用的术语应与</w:t>
      </w:r>
      <w:r>
        <w:rPr>
          <w:rFonts w:asciiTheme="minorEastAsia" w:eastAsiaTheme="minorEastAsia" w:hAnsiTheme="minorEastAsia"/>
        </w:rPr>
        <w:t>协议书</w:t>
      </w:r>
      <w:r w:rsidRPr="00765519">
        <w:rPr>
          <w:rFonts w:asciiTheme="minorEastAsia" w:eastAsiaTheme="minorEastAsia" w:hAnsiTheme="minorEastAsia"/>
        </w:rPr>
        <w:t>书中的该术语定义相同。</w:t>
      </w:r>
    </w:p>
    <w:p w:rsidR="000C5ADB" w:rsidRPr="00765519" w:rsidRDefault="000C5ADB" w:rsidP="00E52617">
      <w:pPr>
        <w:spacing w:line="300" w:lineRule="auto"/>
        <w:ind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第一条、</w:t>
      </w:r>
      <w:r w:rsidRPr="00765519">
        <w:rPr>
          <w:rFonts w:asciiTheme="minorEastAsia" w:eastAsiaTheme="minorEastAsia" w:hAnsiTheme="minorEastAsia"/>
          <w:b/>
        </w:rPr>
        <w:t>补充协议的适用与生效</w:t>
      </w:r>
    </w:p>
    <w:p w:rsidR="000C5ADB" w:rsidRPr="00765519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00" w:lineRule="auto"/>
        <w:ind w:left="0" w:firstLine="482"/>
        <w:rPr>
          <w:rFonts w:asciiTheme="minorEastAsia" w:eastAsiaTheme="minorEastAsia" w:hAnsiTheme="minorEastAsia"/>
        </w:rPr>
      </w:pPr>
      <w:r w:rsidRPr="00765519">
        <w:rPr>
          <w:rFonts w:asciiTheme="minorEastAsia" w:eastAsiaTheme="minorEastAsia" w:hAnsiTheme="minorEastAsia"/>
        </w:rPr>
        <w:t>本补充协议适用于</w:t>
      </w: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提供满足如下条件</w:t>
      </w:r>
      <w:r w:rsidRPr="00765519">
        <w:rPr>
          <w:rFonts w:asciiTheme="minorEastAsia" w:eastAsiaTheme="minorEastAsia" w:hAnsiTheme="minorEastAsia" w:hint="eastAsia"/>
        </w:rPr>
        <w:t>的</w:t>
      </w:r>
      <w:r w:rsidRPr="00765519">
        <w:rPr>
          <w:rFonts w:asciiTheme="minorEastAsia" w:eastAsiaTheme="minorEastAsia" w:hAnsiTheme="minorEastAsia"/>
        </w:rPr>
        <w:t>每宗实时货币转换交易</w:t>
      </w:r>
      <w:r w:rsidRPr="00765519">
        <w:rPr>
          <w:rFonts w:asciiTheme="minorEastAsia" w:eastAsiaTheme="minorEastAsia" w:hAnsiTheme="minorEastAsia" w:hint="eastAsia"/>
        </w:rPr>
        <w:t>收单</w:t>
      </w:r>
      <w:r w:rsidRPr="00765519">
        <w:rPr>
          <w:rFonts w:asciiTheme="minorEastAsia" w:eastAsiaTheme="minorEastAsia" w:hAnsiTheme="minorEastAsia"/>
        </w:rPr>
        <w:t>服务（以下简称“DCC交易服务”）：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的顾客（以下简称“持卡人”）使用本补充协议附</w:t>
      </w:r>
      <w:r w:rsidRPr="00765519">
        <w:rPr>
          <w:rFonts w:asciiTheme="minorEastAsia" w:eastAsiaTheme="minorEastAsia" w:hAnsiTheme="minorEastAsia" w:hint="eastAsia"/>
        </w:rPr>
        <w:t>录</w:t>
      </w:r>
      <w:r w:rsidRPr="00765519">
        <w:rPr>
          <w:rFonts w:asciiTheme="minorEastAsia" w:eastAsiaTheme="minorEastAsia" w:hAnsiTheme="minorEastAsia"/>
        </w:rPr>
        <w:t>第二</w:t>
      </w:r>
      <w:r w:rsidRPr="00765519">
        <w:rPr>
          <w:rFonts w:asciiTheme="minorEastAsia" w:eastAsiaTheme="minorEastAsia" w:hAnsiTheme="minorEastAsia" w:hint="eastAsia"/>
        </w:rPr>
        <w:t>部分</w:t>
      </w:r>
      <w:r w:rsidRPr="00765519">
        <w:rPr>
          <w:rFonts w:asciiTheme="minorEastAsia" w:eastAsiaTheme="minorEastAsia" w:hAnsiTheme="minorEastAsia"/>
        </w:rPr>
        <w:t>所列的各种信用卡中的任何一种（以下称“信用卡”）</w:t>
      </w:r>
      <w:proofErr w:type="gramStart"/>
      <w:r w:rsidRPr="00765519">
        <w:rPr>
          <w:rFonts w:asciiTheme="minorEastAsia" w:eastAsiaTheme="minorEastAsia" w:hAnsiTheme="minorEastAsia"/>
        </w:rPr>
        <w:t>结帐</w:t>
      </w:r>
      <w:proofErr w:type="gramEnd"/>
      <w:r w:rsidRPr="00765519">
        <w:rPr>
          <w:rFonts w:asciiTheme="minorEastAsia" w:eastAsiaTheme="minorEastAsia" w:hAnsiTheme="minorEastAsia"/>
        </w:rPr>
        <w:t>时支付货币的币种不是人民币，</w:t>
      </w:r>
      <w:r w:rsidRPr="00765519">
        <w:rPr>
          <w:rFonts w:asciiTheme="minorEastAsia" w:eastAsiaTheme="minorEastAsia" w:hAnsiTheme="minorEastAsia" w:hint="eastAsia"/>
        </w:rPr>
        <w:t>同时</w:t>
      </w:r>
      <w:r w:rsidRPr="00765519">
        <w:rPr>
          <w:rFonts w:asciiTheme="minorEastAsia" w:eastAsiaTheme="minorEastAsia" w:hAnsiTheme="minorEastAsia"/>
        </w:rPr>
        <w:t>持卡人选择进行实时货币转换（以下称“DCC交易”）交易。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有权无须进一步通知</w:t>
      </w: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而</w:t>
      </w:r>
      <w:r w:rsidRPr="00765519">
        <w:rPr>
          <w:rFonts w:asciiTheme="minorEastAsia" w:eastAsiaTheme="minorEastAsia" w:hAnsiTheme="minorEastAsia" w:hint="eastAsia"/>
        </w:rPr>
        <w:t>不</w:t>
      </w:r>
      <w:r w:rsidRPr="00765519">
        <w:rPr>
          <w:rFonts w:asciiTheme="minorEastAsia" w:eastAsiaTheme="minorEastAsia" w:hAnsiTheme="minorEastAsia"/>
        </w:rPr>
        <w:t>时自行决定更改可适用于DCC交易服务的（一种或多种）</w:t>
      </w:r>
      <w:proofErr w:type="gramStart"/>
      <w:r w:rsidRPr="00765519">
        <w:rPr>
          <w:rFonts w:asciiTheme="minorEastAsia" w:eastAsiaTheme="minorEastAsia" w:hAnsiTheme="minorEastAsia"/>
        </w:rPr>
        <w:t>结帐</w:t>
      </w:r>
      <w:proofErr w:type="gramEnd"/>
      <w:r w:rsidRPr="00765519">
        <w:rPr>
          <w:rFonts w:asciiTheme="minorEastAsia" w:eastAsiaTheme="minorEastAsia" w:hAnsiTheme="minorEastAsia"/>
        </w:rPr>
        <w:t>货币币种。</w:t>
      </w:r>
      <w:r w:rsidRPr="00765519">
        <w:rPr>
          <w:rFonts w:asciiTheme="minorEastAsia" w:eastAsiaTheme="minorEastAsia" w:hAnsiTheme="minorEastAsia" w:hint="eastAsia"/>
        </w:rPr>
        <w:t>在</w:t>
      </w:r>
      <w:r>
        <w:rPr>
          <w:rFonts w:asciiTheme="minorEastAsia" w:eastAsiaTheme="minorEastAsia" w:hAnsiTheme="minorEastAsia"/>
        </w:rPr>
        <w:t>协议书</w:t>
      </w:r>
      <w:r w:rsidRPr="00765519">
        <w:rPr>
          <w:rFonts w:asciiTheme="minorEastAsia" w:eastAsiaTheme="minorEastAsia" w:hAnsiTheme="minorEastAsia"/>
        </w:rPr>
        <w:t>的条款与本补充协议条款相</w:t>
      </w:r>
      <w:r w:rsidRPr="00765519">
        <w:rPr>
          <w:rFonts w:asciiTheme="minorEastAsia" w:eastAsiaTheme="minorEastAsia" w:hAnsiTheme="minorEastAsia" w:hint="eastAsia"/>
        </w:rPr>
        <w:t>一致的情况下</w:t>
      </w:r>
      <w:r w:rsidRPr="00765519">
        <w:rPr>
          <w:rFonts w:asciiTheme="minorEastAsia" w:eastAsiaTheme="minorEastAsia" w:hAnsiTheme="minorEastAsia"/>
        </w:rPr>
        <w:t>仍</w:t>
      </w:r>
      <w:r w:rsidRPr="00765519">
        <w:rPr>
          <w:rFonts w:asciiTheme="minorEastAsia" w:eastAsiaTheme="minorEastAsia" w:hAnsiTheme="minorEastAsia" w:hint="eastAsia"/>
        </w:rPr>
        <w:t>应</w:t>
      </w:r>
      <w:r w:rsidRPr="00765519">
        <w:rPr>
          <w:rFonts w:asciiTheme="minorEastAsia" w:eastAsiaTheme="minorEastAsia" w:hAnsiTheme="minorEastAsia"/>
        </w:rPr>
        <w:t>适用于DCC交易服务与每笔DCC交易。</w:t>
      </w:r>
      <w:r w:rsidRPr="00765519">
        <w:rPr>
          <w:rFonts w:asciiTheme="minorEastAsia" w:eastAsiaTheme="minorEastAsia" w:hAnsiTheme="minorEastAsia" w:hint="eastAsia"/>
        </w:rPr>
        <w:t>本</w:t>
      </w:r>
      <w:r w:rsidRPr="00765519">
        <w:rPr>
          <w:rFonts w:asciiTheme="minorEastAsia" w:eastAsiaTheme="minorEastAsia" w:hAnsiTheme="minorEastAsia"/>
        </w:rPr>
        <w:t>补充协议不适用于任何使用压印机进行的交易。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00" w:lineRule="auto"/>
        <w:ind w:left="0"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本补充协议一式</w:t>
      </w:r>
      <w:r>
        <w:rPr>
          <w:rFonts w:asciiTheme="minorEastAsia" w:eastAsiaTheme="minorEastAsia" w:hAnsiTheme="minorEastAsia" w:hint="eastAsia"/>
        </w:rPr>
        <w:t>二</w:t>
      </w:r>
      <w:r>
        <w:rPr>
          <w:rFonts w:asciiTheme="minorEastAsia" w:eastAsiaTheme="minorEastAsia" w:hAnsiTheme="minorEastAsia"/>
        </w:rPr>
        <w:t>份，甲方一经签署</w:t>
      </w:r>
      <w:r w:rsidRPr="00765519">
        <w:rPr>
          <w:rFonts w:asciiTheme="minorEastAsia" w:eastAsiaTheme="minorEastAsia" w:hAnsiTheme="minorEastAsia"/>
        </w:rPr>
        <w:t>，即表示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已接受</w:t>
      </w:r>
      <w:r w:rsidRPr="00765519">
        <w:rPr>
          <w:rFonts w:asciiTheme="minorEastAsia" w:eastAsiaTheme="minorEastAsia" w:hAnsiTheme="minorEastAsia" w:hint="eastAsia"/>
        </w:rPr>
        <w:t>并同意受</w:t>
      </w:r>
      <w:r w:rsidRPr="00765519">
        <w:rPr>
          <w:rFonts w:asciiTheme="minorEastAsia" w:eastAsiaTheme="minorEastAsia" w:hAnsiTheme="minorEastAsia"/>
        </w:rPr>
        <w:t>本补充协议</w:t>
      </w:r>
      <w:r w:rsidRPr="00765519">
        <w:rPr>
          <w:rFonts w:asciiTheme="minorEastAsia" w:eastAsiaTheme="minorEastAsia" w:hAnsiTheme="minorEastAsia" w:hint="eastAsia"/>
        </w:rPr>
        <w:t>的</w:t>
      </w:r>
      <w:r w:rsidRPr="00765519">
        <w:rPr>
          <w:rFonts w:asciiTheme="minorEastAsia" w:eastAsiaTheme="minorEastAsia" w:hAnsiTheme="minorEastAsia"/>
        </w:rPr>
        <w:t>约束。</w:t>
      </w:r>
    </w:p>
    <w:p w:rsidR="000C5ADB" w:rsidRPr="00AB4DAE" w:rsidRDefault="000C5ADB" w:rsidP="00E52617">
      <w:pPr>
        <w:tabs>
          <w:tab w:val="num" w:pos="540"/>
        </w:tabs>
        <w:spacing w:line="300" w:lineRule="auto"/>
        <w:ind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第二条、</w:t>
      </w:r>
      <w:r w:rsidRPr="00765519">
        <w:rPr>
          <w:rFonts w:asciiTheme="minorEastAsia" w:eastAsiaTheme="minorEastAsia" w:hAnsiTheme="minorEastAsia"/>
          <w:b/>
        </w:rPr>
        <w:t>操作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00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乙方将向甲方</w:t>
      </w:r>
      <w:r w:rsidRPr="00765519">
        <w:rPr>
          <w:rFonts w:asciiTheme="minorEastAsia" w:eastAsiaTheme="minorEastAsia" w:hAnsiTheme="minorEastAsia"/>
        </w:rPr>
        <w:t>提供一个或多个商户编号</w:t>
      </w:r>
      <w:r w:rsidRPr="00765519">
        <w:rPr>
          <w:rFonts w:asciiTheme="minorEastAsia" w:eastAsiaTheme="minorEastAsia" w:hAnsiTheme="minorEastAsia" w:hint="eastAsia"/>
        </w:rPr>
        <w:t>以提供DCC交易服务</w:t>
      </w:r>
      <w:r>
        <w:rPr>
          <w:rFonts w:asciiTheme="minorEastAsia" w:eastAsiaTheme="minorEastAsia" w:hAnsiTheme="minorEastAsia" w:hint="eastAsia"/>
        </w:rPr>
        <w:t>。</w:t>
      </w:r>
    </w:p>
    <w:p w:rsidR="000C5ADB" w:rsidRPr="00765519" w:rsidRDefault="000C5ADB" w:rsidP="00E52617">
      <w:pPr>
        <w:tabs>
          <w:tab w:val="num" w:pos="540"/>
        </w:tabs>
        <w:spacing w:line="300" w:lineRule="auto"/>
        <w:ind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第三条、</w:t>
      </w:r>
      <w:r w:rsidRPr="00765519">
        <w:rPr>
          <w:rFonts w:asciiTheme="minorEastAsia" w:eastAsiaTheme="minorEastAsia" w:hAnsiTheme="minorEastAsia"/>
          <w:b/>
        </w:rPr>
        <w:t>DCC交易的处理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00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应当严格遵守</w:t>
      </w: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 w:hint="eastAsia"/>
        </w:rPr>
        <w:t>不</w:t>
      </w:r>
      <w:r w:rsidRPr="00765519">
        <w:rPr>
          <w:rFonts w:asciiTheme="minorEastAsia" w:eastAsiaTheme="minorEastAsia" w:hAnsiTheme="minorEastAsia"/>
        </w:rPr>
        <w:t>时发布并传达</w:t>
      </w:r>
      <w:r w:rsidRPr="00765519">
        <w:rPr>
          <w:rFonts w:asciiTheme="minorEastAsia" w:eastAsiaTheme="minorEastAsia" w:hAnsiTheme="minorEastAsia" w:hint="eastAsia"/>
        </w:rPr>
        <w:t>于</w:t>
      </w:r>
      <w:r>
        <w:rPr>
          <w:rFonts w:asciiTheme="minorEastAsia" w:eastAsiaTheme="minorEastAsia" w:hAnsiTheme="minorEastAsia" w:hint="eastAsia"/>
        </w:rPr>
        <w:t>甲方</w:t>
      </w:r>
      <w:r w:rsidRPr="00765519">
        <w:rPr>
          <w:rFonts w:asciiTheme="minorEastAsia" w:eastAsiaTheme="minorEastAsia" w:hAnsiTheme="minorEastAsia" w:hint="eastAsia"/>
        </w:rPr>
        <w:t>有关DCC交易服务的</w:t>
      </w:r>
      <w:r w:rsidRPr="00765519">
        <w:rPr>
          <w:rFonts w:asciiTheme="minorEastAsia" w:eastAsiaTheme="minorEastAsia" w:hAnsiTheme="minorEastAsia"/>
        </w:rPr>
        <w:t>指示和操作程序。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 w:rsidRPr="00765519">
        <w:rPr>
          <w:rFonts w:asciiTheme="minorEastAsia" w:eastAsiaTheme="minorEastAsia" w:hAnsiTheme="minorEastAsia"/>
        </w:rPr>
        <w:t>在不违反以上第4款约定的情况下，完成DCC交易之前，应确保向持卡人告知货物或服务的人民币价格、人民币和信用卡</w:t>
      </w:r>
      <w:proofErr w:type="gramStart"/>
      <w:r w:rsidRPr="00765519">
        <w:rPr>
          <w:rFonts w:asciiTheme="minorEastAsia" w:eastAsiaTheme="minorEastAsia" w:hAnsiTheme="minorEastAsia"/>
        </w:rPr>
        <w:t>结帐</w:t>
      </w:r>
      <w:proofErr w:type="gramEnd"/>
      <w:r w:rsidRPr="00765519">
        <w:rPr>
          <w:rFonts w:asciiTheme="minorEastAsia" w:eastAsiaTheme="minorEastAsia" w:hAnsiTheme="minorEastAsia"/>
        </w:rPr>
        <w:t>货币币种（以下称“本国货币”）的汇率、以及使用本国货币计价的交易金额。此外，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还应告知持卡人可选择使用</w:t>
      </w:r>
      <w:r w:rsidRPr="00765519">
        <w:rPr>
          <w:rFonts w:asciiTheme="minorEastAsia" w:eastAsiaTheme="minorEastAsia" w:hAnsiTheme="minorEastAsia" w:hint="eastAsia"/>
        </w:rPr>
        <w:t>或不使用进行</w:t>
      </w:r>
      <w:r w:rsidRPr="00765519">
        <w:rPr>
          <w:rFonts w:asciiTheme="minorEastAsia" w:eastAsiaTheme="minorEastAsia" w:hAnsiTheme="minorEastAsia"/>
        </w:rPr>
        <w:t>DCC交易，但持卡人一经选择即为最终决定且不可予以撤销。</w:t>
      </w:r>
    </w:p>
    <w:p w:rsidR="000C5ADB" w:rsidRPr="00765519" w:rsidRDefault="000C5ADB" w:rsidP="00E52617">
      <w:pPr>
        <w:tabs>
          <w:tab w:val="num" w:pos="540"/>
        </w:tabs>
        <w:spacing w:line="324" w:lineRule="auto"/>
        <w:ind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第四条、</w:t>
      </w:r>
      <w:r w:rsidRPr="00765519">
        <w:rPr>
          <w:rFonts w:asciiTheme="minorEastAsia" w:eastAsiaTheme="minorEastAsia" w:hAnsiTheme="minorEastAsia"/>
          <w:b/>
        </w:rPr>
        <w:t>付款与回扣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 w:rsidRPr="00765519">
        <w:rPr>
          <w:rFonts w:asciiTheme="minorEastAsia" w:eastAsiaTheme="minorEastAsia" w:hAnsiTheme="minorEastAsia" w:hint="eastAsia"/>
        </w:rPr>
        <w:t>就DCC交易而言，</w:t>
      </w:r>
      <w:r>
        <w:rPr>
          <w:rFonts w:asciiTheme="minorEastAsia" w:eastAsiaTheme="minorEastAsia" w:hAnsiTheme="minorEastAsia" w:hint="eastAsia"/>
        </w:rPr>
        <w:t>乙方</w:t>
      </w:r>
      <w:r w:rsidR="00A122EE">
        <w:rPr>
          <w:rFonts w:asciiTheme="minorEastAsia" w:eastAsiaTheme="minorEastAsia" w:hAnsiTheme="minorEastAsia"/>
        </w:rPr>
        <w:t>根据协议书</w:t>
      </w:r>
      <w:r w:rsidRPr="00765519">
        <w:rPr>
          <w:rFonts w:asciiTheme="minorEastAsia" w:eastAsiaTheme="minorEastAsia" w:hAnsiTheme="minorEastAsia"/>
        </w:rPr>
        <w:t>约定支付给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的</w:t>
      </w:r>
      <w:r w:rsidR="00A122EE">
        <w:rPr>
          <w:rFonts w:asciiTheme="minorEastAsia" w:eastAsiaTheme="minorEastAsia" w:hAnsiTheme="minorEastAsia" w:hint="eastAsia"/>
        </w:rPr>
        <w:t>账款</w:t>
      </w:r>
      <w:r w:rsidRPr="00765519">
        <w:rPr>
          <w:rFonts w:asciiTheme="minorEastAsia" w:eastAsiaTheme="minorEastAsia" w:hAnsiTheme="minorEastAsia"/>
        </w:rPr>
        <w:t>应当为相关签购单据上所</w:t>
      </w:r>
      <w:r w:rsidRPr="00765519">
        <w:rPr>
          <w:rFonts w:asciiTheme="minorEastAsia" w:eastAsiaTheme="minorEastAsia" w:hAnsiTheme="minorEastAsia" w:hint="eastAsia"/>
        </w:rPr>
        <w:t>列</w:t>
      </w:r>
      <w:r w:rsidRPr="00765519">
        <w:rPr>
          <w:rFonts w:asciiTheme="minorEastAsia" w:eastAsiaTheme="minorEastAsia" w:hAnsiTheme="minorEastAsia"/>
        </w:rPr>
        <w:t>的未兑换</w:t>
      </w:r>
      <w:r w:rsidRPr="00765519">
        <w:rPr>
          <w:rFonts w:asciiTheme="minorEastAsia" w:eastAsiaTheme="minorEastAsia" w:hAnsiTheme="minorEastAsia" w:hint="eastAsia"/>
        </w:rPr>
        <w:t>的</w:t>
      </w:r>
      <w:r w:rsidRPr="00765519">
        <w:rPr>
          <w:rFonts w:asciiTheme="minorEastAsia" w:eastAsiaTheme="minorEastAsia" w:hAnsiTheme="minorEastAsia"/>
        </w:rPr>
        <w:t>人民币的金额减去根据补充协议</w:t>
      </w:r>
      <w:r w:rsidRPr="00A122EE">
        <w:rPr>
          <w:rFonts w:asciiTheme="minorEastAsia" w:eastAsiaTheme="minorEastAsia" w:hAnsiTheme="minorEastAsia"/>
        </w:rPr>
        <w:t>附</w:t>
      </w:r>
      <w:r w:rsidRPr="00A122EE">
        <w:rPr>
          <w:rFonts w:asciiTheme="minorEastAsia" w:eastAsiaTheme="minorEastAsia" w:hAnsiTheme="minorEastAsia" w:hint="eastAsia"/>
        </w:rPr>
        <w:t>录第二部分</w:t>
      </w:r>
      <w:r w:rsidRPr="00765519">
        <w:rPr>
          <w:rFonts w:asciiTheme="minorEastAsia" w:eastAsiaTheme="minorEastAsia" w:hAnsiTheme="minorEastAsia"/>
        </w:rPr>
        <w:t>所约定的回扣率计算的金额</w:t>
      </w:r>
      <w:r w:rsidRPr="00765519">
        <w:rPr>
          <w:rFonts w:asciiTheme="minorEastAsia" w:eastAsiaTheme="minorEastAsia" w:hAnsiTheme="minorEastAsia" w:hint="eastAsia"/>
        </w:rPr>
        <w:t>，并以人民币予以支付。</w:t>
      </w:r>
    </w:p>
    <w:p w:rsidR="000C5ADB" w:rsidRPr="00765519" w:rsidRDefault="000C5ADB" w:rsidP="00E52617">
      <w:pPr>
        <w:tabs>
          <w:tab w:val="num" w:pos="540"/>
        </w:tabs>
        <w:spacing w:line="324" w:lineRule="auto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lastRenderedPageBreak/>
        <w:t>第五条、</w:t>
      </w:r>
      <w:r w:rsidRPr="00765519">
        <w:rPr>
          <w:rFonts w:asciiTheme="minorEastAsia" w:eastAsiaTheme="minorEastAsia" w:hAnsiTheme="minorEastAsia"/>
          <w:b/>
        </w:rPr>
        <w:t>退还签购单据的</w:t>
      </w:r>
      <w:proofErr w:type="gramStart"/>
      <w:r w:rsidRPr="00765519">
        <w:rPr>
          <w:rFonts w:asciiTheme="minorEastAsia" w:eastAsiaTheme="minorEastAsia" w:hAnsiTheme="minorEastAsia"/>
          <w:b/>
        </w:rPr>
        <w:t>帐款</w:t>
      </w:r>
      <w:proofErr w:type="gramEnd"/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保留要求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 w:hint="eastAsia"/>
        </w:rPr>
        <w:t>全额赔偿因相关的发卡银行拒付任何DCC交易而导致</w:t>
      </w:r>
      <w:r>
        <w:rPr>
          <w:rFonts w:asciiTheme="minorEastAsia" w:eastAsiaTheme="minorEastAsia" w:hAnsiTheme="minorEastAsia" w:hint="eastAsia"/>
        </w:rPr>
        <w:t>乙方</w:t>
      </w:r>
      <w:r w:rsidRPr="00765519">
        <w:rPr>
          <w:rFonts w:asciiTheme="minorEastAsia" w:eastAsiaTheme="minorEastAsia" w:hAnsiTheme="minorEastAsia" w:hint="eastAsia"/>
        </w:rPr>
        <w:t>遭受的任何汇兑损失的权利</w:t>
      </w:r>
      <w:r w:rsidRPr="00765519">
        <w:rPr>
          <w:rFonts w:asciiTheme="minorEastAsia" w:eastAsiaTheme="minorEastAsia" w:hAnsiTheme="minorEastAsia"/>
        </w:rPr>
        <w:t>。</w:t>
      </w:r>
    </w:p>
    <w:p w:rsidR="00E8103B" w:rsidRPr="00BC0948" w:rsidRDefault="00E8103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 w:rsidRPr="00BC0948">
        <w:rPr>
          <w:rFonts w:asciiTheme="minorEastAsia" w:eastAsiaTheme="minorEastAsia" w:hAnsiTheme="minorEastAsia" w:hint="eastAsia"/>
        </w:rPr>
        <w:t>乙方保留向甲方按照</w:t>
      </w:r>
      <w:proofErr w:type="gramStart"/>
      <w:r w:rsidRPr="00BC0948">
        <w:rPr>
          <w:rFonts w:asciiTheme="minorEastAsia" w:eastAsiaTheme="minorEastAsia" w:hAnsiTheme="minorEastAsia" w:hint="eastAsia"/>
        </w:rPr>
        <w:t>卡组织</w:t>
      </w:r>
      <w:proofErr w:type="gramEnd"/>
      <w:r w:rsidRPr="00BC0948">
        <w:rPr>
          <w:rFonts w:asciiTheme="minorEastAsia" w:eastAsiaTheme="minorEastAsia" w:hAnsiTheme="minorEastAsia" w:hint="eastAsia"/>
        </w:rPr>
        <w:t>实际成本收取非</w:t>
      </w:r>
      <w:r w:rsidRPr="00BC0948">
        <w:rPr>
          <w:rFonts w:asciiTheme="minorEastAsia" w:eastAsiaTheme="minorEastAsia" w:hAnsiTheme="minorEastAsia"/>
        </w:rPr>
        <w:t>DCC</w:t>
      </w:r>
      <w:r w:rsidRPr="00BC0948">
        <w:rPr>
          <w:rFonts w:asciiTheme="minorEastAsia" w:eastAsiaTheme="minorEastAsia" w:hAnsiTheme="minorEastAsia" w:hint="eastAsia"/>
        </w:rPr>
        <w:t>交易手续费的权利。</w:t>
      </w:r>
    </w:p>
    <w:p w:rsidR="000C5ADB" w:rsidRPr="00765519" w:rsidRDefault="000C5ADB" w:rsidP="00E52617">
      <w:pPr>
        <w:tabs>
          <w:tab w:val="num" w:pos="540"/>
        </w:tabs>
        <w:spacing w:line="324" w:lineRule="auto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第六条、</w:t>
      </w:r>
      <w:r w:rsidRPr="00765519">
        <w:rPr>
          <w:rFonts w:asciiTheme="minorEastAsia" w:eastAsiaTheme="minorEastAsia" w:hAnsiTheme="minorEastAsia"/>
          <w:b/>
        </w:rPr>
        <w:t>透露</w:t>
      </w:r>
      <w:r>
        <w:rPr>
          <w:rFonts w:asciiTheme="minorEastAsia" w:eastAsiaTheme="minorEastAsia" w:hAnsiTheme="minorEastAsia"/>
          <w:b/>
        </w:rPr>
        <w:t>甲方</w:t>
      </w:r>
      <w:r w:rsidRPr="00765519">
        <w:rPr>
          <w:rFonts w:asciiTheme="minorEastAsia" w:eastAsiaTheme="minorEastAsia" w:hAnsiTheme="minorEastAsia"/>
          <w:b/>
        </w:rPr>
        <w:t>的资料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有权向其所委任或聘用的与DCC交易服务有关的</w:t>
      </w:r>
      <w:r w:rsidRPr="00765519">
        <w:rPr>
          <w:rFonts w:asciiTheme="minorEastAsia" w:eastAsiaTheme="minorEastAsia" w:hAnsiTheme="minorEastAsia" w:hint="eastAsia"/>
        </w:rPr>
        <w:t>任何</w:t>
      </w:r>
      <w:r w:rsidRPr="00765519">
        <w:rPr>
          <w:rFonts w:asciiTheme="minorEastAsia" w:eastAsiaTheme="minorEastAsia" w:hAnsiTheme="minorEastAsia"/>
        </w:rPr>
        <w:t>代理人、分包商或其他任何</w:t>
      </w:r>
      <w:r w:rsidRPr="00765519">
        <w:rPr>
          <w:rFonts w:asciiTheme="minorEastAsia" w:eastAsiaTheme="minorEastAsia" w:hAnsiTheme="minorEastAsia" w:hint="eastAsia"/>
        </w:rPr>
        <w:t>第三</w:t>
      </w:r>
      <w:proofErr w:type="gramStart"/>
      <w:r w:rsidRPr="00765519">
        <w:rPr>
          <w:rFonts w:asciiTheme="minorEastAsia" w:eastAsiaTheme="minorEastAsia" w:hAnsiTheme="minorEastAsia" w:hint="eastAsia"/>
        </w:rPr>
        <w:t>方</w:t>
      </w:r>
      <w:r w:rsidRPr="00765519">
        <w:rPr>
          <w:rFonts w:asciiTheme="minorEastAsia" w:eastAsiaTheme="minorEastAsia" w:hAnsiTheme="minorEastAsia"/>
        </w:rPr>
        <w:t>服务</w:t>
      </w:r>
      <w:proofErr w:type="gramEnd"/>
      <w:r w:rsidRPr="00765519">
        <w:rPr>
          <w:rFonts w:asciiTheme="minorEastAsia" w:eastAsiaTheme="minorEastAsia" w:hAnsiTheme="minorEastAsia" w:hint="eastAsia"/>
        </w:rPr>
        <w:t>供应</w:t>
      </w:r>
      <w:r w:rsidRPr="00765519">
        <w:rPr>
          <w:rFonts w:asciiTheme="minorEastAsia" w:eastAsiaTheme="minorEastAsia" w:hAnsiTheme="minorEastAsia"/>
        </w:rPr>
        <w:t>商透露有关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以及与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相关的支付交易的资料。</w:t>
      </w:r>
    </w:p>
    <w:p w:rsidR="000C5ADB" w:rsidRDefault="000C5ADB" w:rsidP="00E52617">
      <w:pPr>
        <w:tabs>
          <w:tab w:val="num" w:pos="540"/>
        </w:tabs>
        <w:spacing w:line="324" w:lineRule="auto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第七条、</w:t>
      </w:r>
      <w:r w:rsidRPr="00A15794">
        <w:rPr>
          <w:rFonts w:asciiTheme="minorEastAsia" w:eastAsiaTheme="minorEastAsia" w:hAnsiTheme="minorEastAsia" w:hint="eastAsia"/>
          <w:b/>
        </w:rPr>
        <w:t>责任与义务</w:t>
      </w:r>
    </w:p>
    <w:p w:rsidR="000C5ADB" w:rsidRPr="00A15794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</w:t>
      </w:r>
      <w:r w:rsidRPr="00B92D5F">
        <w:rPr>
          <w:rFonts w:asciiTheme="minorEastAsia" w:eastAsiaTheme="minorEastAsia" w:hAnsiTheme="minorEastAsia" w:hint="eastAsia"/>
        </w:rPr>
        <w:t>负责对</w:t>
      </w:r>
      <w:r>
        <w:rPr>
          <w:rFonts w:asciiTheme="minorEastAsia" w:eastAsiaTheme="minorEastAsia" w:hAnsiTheme="minorEastAsia" w:hint="eastAsia"/>
        </w:rPr>
        <w:t>甲方</w:t>
      </w:r>
      <w:r w:rsidRPr="00B92D5F">
        <w:rPr>
          <w:rFonts w:asciiTheme="minorEastAsia" w:eastAsiaTheme="minorEastAsia" w:hAnsiTheme="minorEastAsia" w:hint="eastAsia"/>
        </w:rPr>
        <w:t>受理信用卡业务经办人员进行业务培训；</w:t>
      </w:r>
      <w:r>
        <w:rPr>
          <w:rFonts w:asciiTheme="minorEastAsia" w:eastAsiaTheme="minorEastAsia" w:hAnsiTheme="minorEastAsia" w:hint="eastAsia"/>
        </w:rPr>
        <w:t>乙方负责向甲方</w:t>
      </w:r>
      <w:r w:rsidRPr="00A15794">
        <w:rPr>
          <w:rFonts w:asciiTheme="minorEastAsia" w:eastAsiaTheme="minorEastAsia" w:hAnsiTheme="minorEastAsia" w:hint="eastAsia"/>
        </w:rPr>
        <w:t>提供受理信用卡业务的工作细则、业务机具、业务单据和宣传用广告标贴</w:t>
      </w:r>
      <w:r>
        <w:rPr>
          <w:rFonts w:asciiTheme="minorEastAsia" w:eastAsiaTheme="minorEastAsia" w:hAnsiTheme="minorEastAsia" w:hint="eastAsia"/>
        </w:rPr>
        <w:t>；乙方负责对甲方</w:t>
      </w:r>
      <w:r w:rsidRPr="00A15794">
        <w:rPr>
          <w:rFonts w:asciiTheme="minorEastAsia" w:eastAsiaTheme="minorEastAsia" w:hAnsiTheme="minorEastAsia" w:hint="eastAsia"/>
        </w:rPr>
        <w:t>送交的签购单据进行审核、清算并及时准确地给予</w:t>
      </w:r>
      <w:r>
        <w:rPr>
          <w:rFonts w:asciiTheme="minorEastAsia" w:eastAsiaTheme="minorEastAsia" w:hAnsiTheme="minorEastAsia" w:hint="eastAsia"/>
        </w:rPr>
        <w:t>甲方</w:t>
      </w:r>
      <w:r w:rsidR="00A122EE">
        <w:rPr>
          <w:rFonts w:asciiTheme="minorEastAsia" w:eastAsiaTheme="minorEastAsia" w:hAnsiTheme="minorEastAsia" w:hint="eastAsia"/>
        </w:rPr>
        <w:t>入账</w:t>
      </w:r>
      <w:r w:rsidRPr="00A15794">
        <w:rPr>
          <w:rFonts w:asciiTheme="minorEastAsia" w:eastAsiaTheme="minorEastAsia" w:hAnsiTheme="minorEastAsia" w:hint="eastAsia"/>
        </w:rPr>
        <w:t>；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甲方</w:t>
      </w:r>
      <w:r w:rsidRPr="00A15794">
        <w:rPr>
          <w:rFonts w:asciiTheme="minorEastAsia" w:eastAsiaTheme="minorEastAsia" w:hAnsiTheme="minorEastAsia" w:hint="eastAsia"/>
        </w:rPr>
        <w:t>如不慎违</w:t>
      </w:r>
      <w:r w:rsidRPr="00A122EE">
        <w:rPr>
          <w:rFonts w:asciiTheme="minorEastAsia" w:eastAsiaTheme="minorEastAsia" w:hAnsiTheme="minorEastAsia" w:hint="eastAsia"/>
        </w:rPr>
        <w:t>反“特约</w:t>
      </w:r>
      <w:r w:rsidR="00A122EE" w:rsidRPr="00A122EE">
        <w:rPr>
          <w:rFonts w:asciiTheme="minorEastAsia" w:eastAsiaTheme="minorEastAsia" w:hAnsiTheme="minorEastAsia" w:hint="eastAsia"/>
        </w:rPr>
        <w:t>商户</w:t>
      </w:r>
      <w:r w:rsidRPr="00A122EE">
        <w:rPr>
          <w:rFonts w:asciiTheme="minorEastAsia" w:eastAsiaTheme="minorEastAsia" w:hAnsiTheme="minorEastAsia" w:hint="eastAsia"/>
        </w:rPr>
        <w:t>受理境外银行卡业务协议书”的有</w:t>
      </w:r>
      <w:r w:rsidRPr="00A15794">
        <w:rPr>
          <w:rFonts w:asciiTheme="minorEastAsia" w:eastAsiaTheme="minorEastAsia" w:hAnsiTheme="minorEastAsia" w:hint="eastAsia"/>
        </w:rPr>
        <w:t>关条款而造成资金损失，</w:t>
      </w:r>
      <w:r>
        <w:rPr>
          <w:rFonts w:asciiTheme="minorEastAsia" w:eastAsiaTheme="minorEastAsia" w:hAnsiTheme="minorEastAsia" w:hint="eastAsia"/>
        </w:rPr>
        <w:t>乙方可以向甲方提供必要的协助，为甲方追回经济损失提供方便；如协助未果，一切经济损失仍由甲方</w:t>
      </w:r>
      <w:r w:rsidRPr="00A15794">
        <w:rPr>
          <w:rFonts w:asciiTheme="minorEastAsia" w:eastAsiaTheme="minorEastAsia" w:hAnsiTheme="minorEastAsia" w:hint="eastAsia"/>
        </w:rPr>
        <w:t>负担。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甲方</w:t>
      </w:r>
      <w:r w:rsidRPr="00A15794">
        <w:rPr>
          <w:rFonts w:asciiTheme="minorEastAsia" w:eastAsiaTheme="minorEastAsia" w:hAnsiTheme="minorEastAsia" w:hint="eastAsia"/>
        </w:rPr>
        <w:t>应严格按照本协议规定和</w:t>
      </w:r>
      <w:r w:rsidRPr="00A122EE">
        <w:rPr>
          <w:rFonts w:asciiTheme="minorEastAsia" w:eastAsiaTheme="minorEastAsia" w:hAnsiTheme="minorEastAsia" w:hint="eastAsia"/>
        </w:rPr>
        <w:t>“特约</w:t>
      </w:r>
      <w:r w:rsidR="00A122EE" w:rsidRPr="00A122EE">
        <w:rPr>
          <w:rFonts w:asciiTheme="minorEastAsia" w:eastAsiaTheme="minorEastAsia" w:hAnsiTheme="minorEastAsia" w:hint="eastAsia"/>
        </w:rPr>
        <w:t>商户</w:t>
      </w:r>
      <w:r w:rsidRPr="00A122EE">
        <w:rPr>
          <w:rFonts w:asciiTheme="minorEastAsia" w:eastAsiaTheme="minorEastAsia" w:hAnsiTheme="minorEastAsia" w:hint="eastAsia"/>
        </w:rPr>
        <w:t>受理境外银行卡业务协议书”</w:t>
      </w:r>
      <w:r>
        <w:rPr>
          <w:rFonts w:asciiTheme="minorEastAsia" w:eastAsiaTheme="minorEastAsia" w:hAnsiTheme="minorEastAsia" w:hint="eastAsia"/>
        </w:rPr>
        <w:t>开展业务</w:t>
      </w:r>
      <w:r w:rsidRPr="00A15794">
        <w:rPr>
          <w:rFonts w:asciiTheme="minorEastAsia" w:eastAsiaTheme="minorEastAsia" w:hAnsiTheme="minorEastAsia" w:hint="eastAsia"/>
        </w:rPr>
        <w:t>。如有违反，</w:t>
      </w:r>
      <w:r>
        <w:rPr>
          <w:rFonts w:asciiTheme="minorEastAsia" w:eastAsiaTheme="minorEastAsia" w:hAnsiTheme="minorEastAsia" w:hint="eastAsia"/>
        </w:rPr>
        <w:t>乙方有权终止本协议，乙方</w:t>
      </w:r>
      <w:r w:rsidRPr="00A15794">
        <w:rPr>
          <w:rFonts w:asciiTheme="minorEastAsia" w:eastAsiaTheme="minorEastAsia" w:hAnsiTheme="minorEastAsia" w:hint="eastAsia"/>
        </w:rPr>
        <w:t>可以有</w:t>
      </w:r>
      <w:r>
        <w:rPr>
          <w:rFonts w:asciiTheme="minorEastAsia" w:eastAsiaTheme="minorEastAsia" w:hAnsiTheme="minorEastAsia" w:hint="eastAsia"/>
        </w:rPr>
        <w:t>权不予支付由此引起的交易的款项或者如果乙方已经划款，乙方有权从甲方</w:t>
      </w:r>
      <w:r w:rsidRPr="00A15794">
        <w:rPr>
          <w:rFonts w:asciiTheme="minorEastAsia" w:eastAsiaTheme="minorEastAsia" w:hAnsiTheme="minorEastAsia" w:hint="eastAsia"/>
        </w:rPr>
        <w:t>处索回所划款项。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甲方</w:t>
      </w:r>
      <w:r w:rsidRPr="00A15794">
        <w:rPr>
          <w:rFonts w:asciiTheme="minorEastAsia" w:eastAsiaTheme="minorEastAsia" w:hAnsiTheme="minorEastAsia" w:hint="eastAsia"/>
        </w:rPr>
        <w:t>在受理</w:t>
      </w:r>
      <w:r>
        <w:rPr>
          <w:rFonts w:asciiTheme="minorEastAsia" w:eastAsiaTheme="minorEastAsia" w:hAnsiTheme="minorEastAsia" w:hint="eastAsia"/>
        </w:rPr>
        <w:t>境外银行卡</w:t>
      </w:r>
      <w:r w:rsidRPr="00A15794">
        <w:rPr>
          <w:rFonts w:asciiTheme="minorEastAsia" w:eastAsiaTheme="minorEastAsia" w:hAnsiTheme="minorEastAsia" w:hint="eastAsia"/>
        </w:rPr>
        <w:t>业务时，不得以任何理由拒绝受理或向持卡人收取任何附加费用；每笔业务，不论金额大小，</w:t>
      </w:r>
      <w:r>
        <w:rPr>
          <w:rFonts w:asciiTheme="minorEastAsia" w:eastAsiaTheme="minorEastAsia" w:hAnsiTheme="minorEastAsia" w:hint="eastAsia"/>
        </w:rPr>
        <w:t>甲方</w:t>
      </w:r>
      <w:r w:rsidRPr="00A15794">
        <w:rPr>
          <w:rFonts w:asciiTheme="minorEastAsia" w:eastAsiaTheme="minorEastAsia" w:hAnsiTheme="minorEastAsia" w:hint="eastAsia"/>
        </w:rPr>
        <w:t>不得涂改签购单上的交易金额和交易日期；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甲方</w:t>
      </w:r>
      <w:r w:rsidRPr="00A15794">
        <w:rPr>
          <w:rFonts w:asciiTheme="minorEastAsia" w:eastAsiaTheme="minorEastAsia" w:hAnsiTheme="minorEastAsia" w:hint="eastAsia"/>
        </w:rPr>
        <w:t>应严格由专人进行</w:t>
      </w:r>
      <w:r>
        <w:rPr>
          <w:rFonts w:asciiTheme="minorEastAsia" w:eastAsiaTheme="minorEastAsia" w:hAnsiTheme="minorEastAsia" w:hint="eastAsia"/>
        </w:rPr>
        <w:t>业务</w:t>
      </w:r>
      <w:r w:rsidRPr="00A15794">
        <w:rPr>
          <w:rFonts w:asciiTheme="minorEastAsia" w:eastAsiaTheme="minorEastAsia" w:hAnsiTheme="minorEastAsia" w:hint="eastAsia"/>
        </w:rPr>
        <w:t>操作，并保留有关重要的信</w:t>
      </w:r>
      <w:r>
        <w:rPr>
          <w:rFonts w:asciiTheme="minorEastAsia" w:eastAsiaTheme="minorEastAsia" w:hAnsiTheme="minorEastAsia" w:hint="eastAsia"/>
        </w:rPr>
        <w:t>息资料，如定单和客户签字的交易单。对乙方</w:t>
      </w:r>
      <w:proofErr w:type="gramStart"/>
      <w:r>
        <w:rPr>
          <w:rFonts w:asciiTheme="minorEastAsia" w:eastAsiaTheme="minorEastAsia" w:hAnsiTheme="minorEastAsia" w:hint="eastAsia"/>
        </w:rPr>
        <w:t>的调单要求</w:t>
      </w:r>
      <w:proofErr w:type="gramEnd"/>
      <w:r>
        <w:rPr>
          <w:rFonts w:asciiTheme="minorEastAsia" w:eastAsiaTheme="minorEastAsia" w:hAnsiTheme="minorEastAsia" w:hint="eastAsia"/>
        </w:rPr>
        <w:t>，甲方需以信件或传真的方式把原有相关单据回复给乙方</w:t>
      </w:r>
      <w:r w:rsidRPr="00A15794">
        <w:rPr>
          <w:rFonts w:asciiTheme="minorEastAsia" w:eastAsiaTheme="minorEastAsia" w:hAnsiTheme="minorEastAsia" w:hint="eastAsia"/>
        </w:rPr>
        <w:t>；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乙方保留向甲方收取交易退款手续费的权利；甲方应妥善使用和保管乙方</w:t>
      </w:r>
      <w:r w:rsidRPr="00A15794">
        <w:rPr>
          <w:rFonts w:asciiTheme="minorEastAsia" w:eastAsiaTheme="minorEastAsia" w:hAnsiTheme="minorEastAsia" w:hint="eastAsia"/>
        </w:rPr>
        <w:t>提供的全部机具设备和业务单据，如因使用</w:t>
      </w:r>
      <w:r>
        <w:rPr>
          <w:rFonts w:asciiTheme="minorEastAsia" w:eastAsiaTheme="minorEastAsia" w:hAnsiTheme="minorEastAsia" w:hint="eastAsia"/>
        </w:rPr>
        <w:t>保管不当或转借他人使用造成设备丢失或损失及其他不良后果，甲方应全额赔偿损失并承担经济法律责任，甲方</w:t>
      </w:r>
      <w:r w:rsidRPr="00A15794">
        <w:rPr>
          <w:rFonts w:asciiTheme="minorEastAsia" w:eastAsiaTheme="minorEastAsia" w:hAnsiTheme="minorEastAsia" w:hint="eastAsia"/>
        </w:rPr>
        <w:t>应将定单、签购单特约单位联和进</w:t>
      </w:r>
      <w:proofErr w:type="gramStart"/>
      <w:r w:rsidRPr="00A15794">
        <w:rPr>
          <w:rFonts w:asciiTheme="minorEastAsia" w:eastAsiaTheme="minorEastAsia" w:hAnsiTheme="minorEastAsia" w:hint="eastAsia"/>
        </w:rPr>
        <w:t>帐单</w:t>
      </w:r>
      <w:proofErr w:type="gramEnd"/>
      <w:r w:rsidRPr="00A15794">
        <w:rPr>
          <w:rFonts w:asciiTheme="minorEastAsia" w:eastAsiaTheme="minorEastAsia" w:hAnsiTheme="minorEastAsia" w:hint="eastAsia"/>
        </w:rPr>
        <w:t>回单及相关单据妥善保管18个月；</w:t>
      </w:r>
    </w:p>
    <w:p w:rsidR="000C5ADB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24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持卡人因甲方</w:t>
      </w:r>
      <w:r w:rsidRPr="00A15794">
        <w:rPr>
          <w:rFonts w:asciiTheme="minorEastAsia" w:eastAsiaTheme="minorEastAsia" w:hAnsiTheme="minorEastAsia" w:hint="eastAsia"/>
        </w:rPr>
        <w:t>所涉业务引起的质量、货</w:t>
      </w:r>
      <w:r>
        <w:rPr>
          <w:rFonts w:asciiTheme="minorEastAsia" w:eastAsiaTheme="minorEastAsia" w:hAnsiTheme="minorEastAsia" w:hint="eastAsia"/>
        </w:rPr>
        <w:t>款等纠纷及引起持卡人的要求拒付款项的责任，都由甲方承担；如“问题交易”已经清算，乙方</w:t>
      </w:r>
      <w:r w:rsidRPr="00A15794">
        <w:rPr>
          <w:rFonts w:asciiTheme="minorEastAsia" w:eastAsiaTheme="minorEastAsia" w:hAnsiTheme="minorEastAsia" w:hint="eastAsia"/>
        </w:rPr>
        <w:t>可依其绝对自主权在随后的任何时间内</w:t>
      </w:r>
      <w:r>
        <w:rPr>
          <w:rFonts w:asciiTheme="minorEastAsia" w:eastAsiaTheme="minorEastAsia" w:hAnsiTheme="minorEastAsia" w:hint="eastAsia"/>
        </w:rPr>
        <w:t>要求赔偿或直接从乙方</w:t>
      </w:r>
      <w:r w:rsidRPr="00A15794">
        <w:rPr>
          <w:rFonts w:asciiTheme="minorEastAsia" w:eastAsiaTheme="minorEastAsia" w:hAnsiTheme="minorEastAsia" w:hint="eastAsia"/>
        </w:rPr>
        <w:t>所属银行</w:t>
      </w:r>
      <w:proofErr w:type="gramStart"/>
      <w:r w:rsidRPr="00A15794">
        <w:rPr>
          <w:rFonts w:asciiTheme="minorEastAsia" w:eastAsiaTheme="minorEastAsia" w:hAnsiTheme="minorEastAsia" w:hint="eastAsia"/>
        </w:rPr>
        <w:t>帐户</w:t>
      </w:r>
      <w:proofErr w:type="gramEnd"/>
      <w:r w:rsidRPr="00A15794">
        <w:rPr>
          <w:rFonts w:asciiTheme="minorEastAsia" w:eastAsiaTheme="minorEastAsia" w:hAnsiTheme="minorEastAsia" w:hint="eastAsia"/>
        </w:rPr>
        <w:t>中扣划；</w:t>
      </w:r>
    </w:p>
    <w:p w:rsidR="000C5ADB" w:rsidRPr="00AB4DAE" w:rsidRDefault="000C5ADB" w:rsidP="00E52617">
      <w:pPr>
        <w:tabs>
          <w:tab w:val="num" w:pos="540"/>
        </w:tabs>
        <w:spacing w:line="324" w:lineRule="auto"/>
        <w:ind w:firstLine="48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第八条、</w:t>
      </w:r>
      <w:r w:rsidRPr="00765519">
        <w:rPr>
          <w:rFonts w:asciiTheme="minorEastAsia" w:eastAsiaTheme="minorEastAsia" w:hAnsiTheme="minorEastAsia"/>
          <w:b/>
        </w:rPr>
        <w:t>其他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12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对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因DCC交易服务中断所遭受的任何</w:t>
      </w:r>
      <w:r w:rsidRPr="00765519">
        <w:rPr>
          <w:rFonts w:asciiTheme="minorEastAsia" w:eastAsiaTheme="minorEastAsia" w:hAnsiTheme="minorEastAsia" w:hint="eastAsia"/>
        </w:rPr>
        <w:t>亏损</w:t>
      </w:r>
      <w:r w:rsidRPr="00765519">
        <w:rPr>
          <w:rFonts w:asciiTheme="minorEastAsia" w:eastAsiaTheme="minorEastAsia" w:hAnsiTheme="minorEastAsia"/>
        </w:rPr>
        <w:t>不承担任何责任。此外，</w:t>
      </w: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不对其委任或聘用的与DCC交易服务有关的任何代理人、分包商或其他任何</w:t>
      </w:r>
      <w:r w:rsidRPr="00765519">
        <w:rPr>
          <w:rFonts w:asciiTheme="minorEastAsia" w:eastAsiaTheme="minorEastAsia" w:hAnsiTheme="minorEastAsia" w:hint="eastAsia"/>
        </w:rPr>
        <w:t>第三</w:t>
      </w:r>
      <w:proofErr w:type="gramStart"/>
      <w:r w:rsidRPr="00765519">
        <w:rPr>
          <w:rFonts w:asciiTheme="minorEastAsia" w:eastAsiaTheme="minorEastAsia" w:hAnsiTheme="minorEastAsia" w:hint="eastAsia"/>
        </w:rPr>
        <w:t>方</w:t>
      </w:r>
      <w:r w:rsidRPr="00765519">
        <w:rPr>
          <w:rFonts w:asciiTheme="minorEastAsia" w:eastAsiaTheme="minorEastAsia" w:hAnsiTheme="minorEastAsia"/>
        </w:rPr>
        <w:t>服务</w:t>
      </w:r>
      <w:proofErr w:type="gramEnd"/>
      <w:r w:rsidRPr="00765519">
        <w:rPr>
          <w:rFonts w:asciiTheme="minorEastAsia" w:eastAsiaTheme="minorEastAsia" w:hAnsiTheme="minorEastAsia" w:hint="eastAsia"/>
        </w:rPr>
        <w:t>供应</w:t>
      </w:r>
      <w:r w:rsidRPr="00765519">
        <w:rPr>
          <w:rFonts w:asciiTheme="minorEastAsia" w:eastAsiaTheme="minorEastAsia" w:hAnsiTheme="minorEastAsia"/>
        </w:rPr>
        <w:t>商</w:t>
      </w:r>
      <w:r w:rsidRPr="00765519">
        <w:rPr>
          <w:rFonts w:asciiTheme="minorEastAsia" w:eastAsiaTheme="minorEastAsia" w:hAnsiTheme="minorEastAsia"/>
        </w:rPr>
        <w:lastRenderedPageBreak/>
        <w:t>的</w:t>
      </w:r>
      <w:r w:rsidRPr="00765519">
        <w:rPr>
          <w:rFonts w:asciiTheme="minorEastAsia" w:eastAsiaTheme="minorEastAsia" w:hAnsiTheme="minorEastAsia" w:hint="eastAsia"/>
        </w:rPr>
        <w:t>作</w:t>
      </w:r>
      <w:r w:rsidRPr="00765519">
        <w:rPr>
          <w:rFonts w:asciiTheme="minorEastAsia" w:eastAsiaTheme="minorEastAsia" w:hAnsiTheme="minorEastAsia"/>
        </w:rPr>
        <w:t>为或</w:t>
      </w:r>
      <w:r w:rsidRPr="00765519">
        <w:rPr>
          <w:rFonts w:asciiTheme="minorEastAsia" w:eastAsiaTheme="minorEastAsia" w:hAnsiTheme="minorEastAsia" w:hint="eastAsia"/>
        </w:rPr>
        <w:t>不作为</w:t>
      </w:r>
      <w:r w:rsidRPr="00765519">
        <w:rPr>
          <w:rFonts w:asciiTheme="minorEastAsia" w:eastAsiaTheme="minorEastAsia" w:hAnsiTheme="minorEastAsia"/>
        </w:rPr>
        <w:t>负责。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12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</w:t>
      </w:r>
      <w:r w:rsidRPr="00765519">
        <w:rPr>
          <w:rFonts w:asciiTheme="minorEastAsia" w:eastAsiaTheme="minorEastAsia" w:hAnsiTheme="minorEastAsia"/>
        </w:rPr>
        <w:t>DCC交易服务因任何原因暂停或终止，</w:t>
      </w:r>
      <w:r>
        <w:rPr>
          <w:rFonts w:asciiTheme="minorEastAsia" w:eastAsiaTheme="minorEastAsia" w:hAnsiTheme="minorEastAsia"/>
        </w:rPr>
        <w:t>甲方</w:t>
      </w:r>
      <w:r w:rsidRPr="00765519">
        <w:rPr>
          <w:rFonts w:asciiTheme="minorEastAsia" w:eastAsiaTheme="minorEastAsia" w:hAnsiTheme="minorEastAsia"/>
        </w:rPr>
        <w:t>仍应在本补充协议约定的范围内继续受本补充协议的约束。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12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的任何</w:t>
      </w:r>
      <w:r w:rsidRPr="00765519">
        <w:rPr>
          <w:rFonts w:asciiTheme="minorEastAsia" w:eastAsiaTheme="minorEastAsia" w:hAnsiTheme="minorEastAsia" w:hint="eastAsia"/>
        </w:rPr>
        <w:t>作</w:t>
      </w:r>
      <w:r w:rsidRPr="00765519">
        <w:rPr>
          <w:rFonts w:asciiTheme="minorEastAsia" w:eastAsiaTheme="minorEastAsia" w:hAnsiTheme="minorEastAsia"/>
        </w:rPr>
        <w:t>为、</w:t>
      </w:r>
      <w:r w:rsidRPr="00765519">
        <w:rPr>
          <w:rFonts w:asciiTheme="minorEastAsia" w:eastAsiaTheme="minorEastAsia" w:hAnsiTheme="minorEastAsia" w:hint="eastAsia"/>
        </w:rPr>
        <w:t>作</w:t>
      </w:r>
      <w:r w:rsidRPr="00765519">
        <w:rPr>
          <w:rFonts w:asciiTheme="minorEastAsia" w:eastAsiaTheme="minorEastAsia" w:hAnsiTheme="minorEastAsia"/>
        </w:rPr>
        <w:t>为的延误或</w:t>
      </w:r>
      <w:r w:rsidRPr="00765519">
        <w:rPr>
          <w:rFonts w:asciiTheme="minorEastAsia" w:eastAsiaTheme="minorEastAsia" w:hAnsiTheme="minorEastAsia" w:hint="eastAsia"/>
        </w:rPr>
        <w:t>不作为</w:t>
      </w:r>
      <w:r w:rsidRPr="00765519">
        <w:rPr>
          <w:rFonts w:asciiTheme="minorEastAsia" w:eastAsiaTheme="minorEastAsia" w:hAnsiTheme="minorEastAsia"/>
        </w:rPr>
        <w:t>不应影响本补充协议项下</w:t>
      </w: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的权利、权力或采取</w:t>
      </w:r>
      <w:r w:rsidRPr="00765519">
        <w:rPr>
          <w:rFonts w:asciiTheme="minorEastAsia" w:eastAsiaTheme="minorEastAsia" w:hAnsiTheme="minorEastAsia" w:hint="eastAsia"/>
        </w:rPr>
        <w:t>补救</w:t>
      </w:r>
      <w:r w:rsidRPr="00765519">
        <w:rPr>
          <w:rFonts w:asciiTheme="minorEastAsia" w:eastAsiaTheme="minorEastAsia" w:hAnsiTheme="minorEastAsia"/>
        </w:rPr>
        <w:t>措施，以及</w:t>
      </w:r>
      <w:r>
        <w:rPr>
          <w:rFonts w:asciiTheme="minorEastAsia" w:eastAsiaTheme="minorEastAsia" w:hAnsiTheme="minorEastAsia"/>
        </w:rPr>
        <w:t>乙方</w:t>
      </w:r>
      <w:r w:rsidRPr="00765519">
        <w:rPr>
          <w:rFonts w:asciiTheme="minorEastAsia" w:eastAsiaTheme="minorEastAsia" w:hAnsiTheme="minorEastAsia"/>
        </w:rPr>
        <w:t>进一步行使和主张该等权利、权力或采取</w:t>
      </w:r>
      <w:r w:rsidRPr="00765519">
        <w:rPr>
          <w:rFonts w:asciiTheme="minorEastAsia" w:eastAsiaTheme="minorEastAsia" w:hAnsiTheme="minorEastAsia" w:hint="eastAsia"/>
        </w:rPr>
        <w:t>补救</w:t>
      </w:r>
      <w:r w:rsidRPr="00765519">
        <w:rPr>
          <w:rFonts w:asciiTheme="minorEastAsia" w:eastAsiaTheme="minorEastAsia" w:hAnsiTheme="minorEastAsia"/>
        </w:rPr>
        <w:t>措施。</w:t>
      </w:r>
    </w:p>
    <w:p w:rsidR="000C5ADB" w:rsidRPr="00AB4DAE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12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本补充协议和协议</w:t>
      </w:r>
      <w:r w:rsidRPr="00765519">
        <w:rPr>
          <w:rFonts w:asciiTheme="minorEastAsia" w:eastAsiaTheme="minorEastAsia" w:hAnsiTheme="minorEastAsia"/>
        </w:rPr>
        <w:t>书的任何条款不一致的，应以本补充协议为准。</w:t>
      </w:r>
    </w:p>
    <w:p w:rsidR="000C5ADB" w:rsidRPr="00AC7264" w:rsidRDefault="000C5ADB" w:rsidP="00E52617">
      <w:pPr>
        <w:numPr>
          <w:ilvl w:val="0"/>
          <w:numId w:val="2"/>
        </w:numPr>
        <w:tabs>
          <w:tab w:val="clear" w:pos="360"/>
          <w:tab w:val="num" w:pos="540"/>
        </w:tabs>
        <w:spacing w:line="312" w:lineRule="auto"/>
        <w:ind w:left="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本协议一式</w:t>
      </w:r>
      <w:r>
        <w:rPr>
          <w:rFonts w:asciiTheme="minorEastAsia" w:eastAsiaTheme="minorEastAsia" w:hAnsiTheme="minorEastAsia" w:hint="eastAsia"/>
        </w:rPr>
        <w:t>二</w:t>
      </w:r>
      <w:r w:rsidRPr="00765519">
        <w:rPr>
          <w:rFonts w:asciiTheme="minorEastAsia" w:eastAsiaTheme="minorEastAsia" w:hAnsiTheme="minorEastAsia"/>
        </w:rPr>
        <w:t>份，由以下各签约方签署并加盖公章后即可生效。</w:t>
      </w:r>
    </w:p>
    <w:p w:rsidR="000C5ADB" w:rsidRPr="00765519" w:rsidRDefault="000C5ADB" w:rsidP="00E52617">
      <w:pPr>
        <w:spacing w:before="163" w:after="163" w:line="312" w:lineRule="auto"/>
        <w:ind w:firstLine="482"/>
        <w:rPr>
          <w:rFonts w:asciiTheme="minorEastAsia" w:eastAsiaTheme="minorEastAsia" w:hAnsiTheme="minorEastAsia"/>
          <w:b/>
          <w:bCs/>
        </w:rPr>
      </w:pPr>
      <w:r w:rsidRPr="00765519">
        <w:rPr>
          <w:rFonts w:asciiTheme="minorEastAsia" w:eastAsiaTheme="minorEastAsia" w:hAnsiTheme="minorEastAsia"/>
          <w:b/>
          <w:bCs/>
        </w:rPr>
        <w:t>附录</w:t>
      </w:r>
    </w:p>
    <w:p w:rsidR="000C5ADB" w:rsidRPr="00765519" w:rsidRDefault="000C5ADB" w:rsidP="00E52617">
      <w:pPr>
        <w:pStyle w:val="1"/>
        <w:spacing w:before="163" w:after="163" w:line="312" w:lineRule="auto"/>
        <w:ind w:left="0" w:firstLine="402"/>
        <w:rPr>
          <w:rFonts w:asciiTheme="minorEastAsia" w:eastAsiaTheme="minorEastAsia" w:hAnsiTheme="minorEastAsia"/>
          <w:lang w:eastAsia="zh-CN"/>
        </w:rPr>
      </w:pPr>
      <w:r w:rsidRPr="00765519">
        <w:rPr>
          <w:rFonts w:asciiTheme="minorEastAsia" w:eastAsiaTheme="minorEastAsia" w:hAnsiTheme="minorEastAsia"/>
          <w:lang w:eastAsia="zh-CN"/>
        </w:rPr>
        <w:t>第一部分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387"/>
      </w:tblGrid>
      <w:tr w:rsidR="000C5ADB" w:rsidRPr="00765519" w:rsidTr="005E3C3B">
        <w:tc>
          <w:tcPr>
            <w:tcW w:w="3997" w:type="dxa"/>
          </w:tcPr>
          <w:p w:rsidR="000C5ADB" w:rsidRPr="00765519" w:rsidRDefault="005E3C3B" w:rsidP="00E52617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甲</w:t>
            </w:r>
            <w:r w:rsidR="000C5ADB">
              <w:rPr>
                <w:rFonts w:asciiTheme="minorEastAsia" w:eastAsiaTheme="minorEastAsia" w:hAnsiTheme="minorEastAsia"/>
                <w:u w:val="single"/>
              </w:rPr>
              <w:t>方名称</w:t>
            </w:r>
          </w:p>
        </w:tc>
        <w:tc>
          <w:tcPr>
            <w:tcW w:w="5387" w:type="dxa"/>
            <w:tcBorders>
              <w:left w:val="nil"/>
            </w:tcBorders>
          </w:tcPr>
          <w:p w:rsidR="000C5ADB" w:rsidRPr="00765519" w:rsidRDefault="005E3C3B" w:rsidP="00E52617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甲</w:t>
            </w:r>
            <w:r w:rsidR="000C5ADB">
              <w:rPr>
                <w:rFonts w:asciiTheme="minorEastAsia" w:eastAsiaTheme="minorEastAsia" w:hAnsiTheme="minorEastAsia"/>
                <w:u w:val="single"/>
              </w:rPr>
              <w:t>方</w:t>
            </w:r>
            <w:r w:rsidR="000C5ADB" w:rsidRPr="00765519">
              <w:rPr>
                <w:rFonts w:asciiTheme="minorEastAsia" w:eastAsiaTheme="minorEastAsia" w:hAnsiTheme="minorEastAsia"/>
                <w:u w:val="single"/>
              </w:rPr>
              <w:t>地址及邮政编码</w:t>
            </w:r>
          </w:p>
        </w:tc>
      </w:tr>
      <w:tr w:rsidR="000C5ADB" w:rsidRPr="00765519" w:rsidTr="005E3C3B">
        <w:tc>
          <w:tcPr>
            <w:tcW w:w="3997" w:type="dxa"/>
          </w:tcPr>
          <w:p w:rsidR="000C5ADB" w:rsidRPr="00765519" w:rsidRDefault="000C5ADB" w:rsidP="00DE44F0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</w:rPr>
            </w:pPr>
            <w:r w:rsidRPr="00765519">
              <w:rPr>
                <w:rFonts w:asciiTheme="minorEastAsia" w:eastAsiaTheme="minorEastAsia" w:hAnsiTheme="minorEastAsia"/>
              </w:rPr>
              <w:t>中文</w:t>
            </w:r>
            <w:r w:rsidR="005E3C3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5387" w:type="dxa"/>
            <w:tcBorders>
              <w:left w:val="nil"/>
            </w:tcBorders>
          </w:tcPr>
          <w:p w:rsidR="005E3C3B" w:rsidRPr="005E3C3B" w:rsidRDefault="005E3C3B" w:rsidP="005E3C3B">
            <w:pPr>
              <w:spacing w:before="163" w:after="163" w:line="312" w:lineRule="auto"/>
              <w:rPr>
                <w:rFonts w:asciiTheme="minorEastAsia" w:eastAsiaTheme="minorEastAsia" w:hAnsiTheme="minorEastAsia"/>
                <w:color w:val="4F81BD" w:themeColor="accent1"/>
              </w:rPr>
            </w:pPr>
          </w:p>
        </w:tc>
      </w:tr>
      <w:tr w:rsidR="000C5ADB" w:rsidRPr="00765519" w:rsidTr="005E3C3B">
        <w:tc>
          <w:tcPr>
            <w:tcW w:w="3997" w:type="dxa"/>
          </w:tcPr>
          <w:p w:rsidR="000C5ADB" w:rsidRPr="00765519" w:rsidRDefault="000C5ADB" w:rsidP="00DE44F0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</w:rPr>
            </w:pPr>
            <w:r w:rsidRPr="00765519">
              <w:rPr>
                <w:rFonts w:asciiTheme="minorEastAsia" w:eastAsiaTheme="minorEastAsia" w:hAnsiTheme="minorEastAsia"/>
              </w:rPr>
              <w:t>英文</w:t>
            </w:r>
            <w:r w:rsidR="005E3C3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5387" w:type="dxa"/>
            <w:tcBorders>
              <w:left w:val="nil"/>
            </w:tcBorders>
          </w:tcPr>
          <w:p w:rsidR="000C5ADB" w:rsidRPr="005E3C3B" w:rsidRDefault="000C5ADB" w:rsidP="005E3C3B">
            <w:pPr>
              <w:spacing w:before="163" w:after="163" w:line="312" w:lineRule="auto"/>
              <w:rPr>
                <w:rFonts w:asciiTheme="minorEastAsia" w:eastAsiaTheme="minorEastAsia" w:hAnsiTheme="minorEastAsia"/>
                <w:color w:val="4F81BD" w:themeColor="accent1"/>
              </w:rPr>
            </w:pPr>
          </w:p>
        </w:tc>
      </w:tr>
    </w:tbl>
    <w:p w:rsidR="000C5ADB" w:rsidRPr="00765519" w:rsidRDefault="000C5ADB" w:rsidP="00E52617">
      <w:pPr>
        <w:pStyle w:val="1"/>
        <w:spacing w:before="163" w:after="163" w:line="312" w:lineRule="auto"/>
        <w:ind w:left="0" w:firstLine="402"/>
        <w:rPr>
          <w:rFonts w:asciiTheme="minorEastAsia" w:eastAsiaTheme="minorEastAsia" w:hAnsiTheme="minorEastAsia"/>
        </w:rPr>
      </w:pPr>
      <w:r w:rsidRPr="00765519">
        <w:rPr>
          <w:rFonts w:asciiTheme="minorEastAsia" w:eastAsiaTheme="minorEastAsia" w:hAnsiTheme="minorEastAsia"/>
          <w:lang w:eastAsia="zh-CN"/>
        </w:rPr>
        <w:t>第二部分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4914"/>
      </w:tblGrid>
      <w:tr w:rsidR="000C5ADB" w:rsidRPr="00765519" w:rsidTr="003D5E83">
        <w:tc>
          <w:tcPr>
            <w:tcW w:w="3268" w:type="dxa"/>
            <w:tcBorders>
              <w:right w:val="single" w:sz="4" w:space="0" w:color="auto"/>
            </w:tcBorders>
          </w:tcPr>
          <w:p w:rsidR="000C5ADB" w:rsidRPr="00765519" w:rsidRDefault="000C5ADB" w:rsidP="00E52617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  <w:u w:val="single"/>
              </w:rPr>
            </w:pPr>
            <w:r w:rsidRPr="00765519">
              <w:rPr>
                <w:rFonts w:asciiTheme="minorEastAsia" w:eastAsiaTheme="minorEastAsia" w:hAnsiTheme="minorEastAsia"/>
                <w:u w:val="single"/>
              </w:rPr>
              <w:t>信用卡名称</w:t>
            </w:r>
          </w:p>
        </w:tc>
        <w:tc>
          <w:tcPr>
            <w:tcW w:w="4914" w:type="dxa"/>
          </w:tcPr>
          <w:p w:rsidR="000C5ADB" w:rsidRPr="00765519" w:rsidRDefault="000C5ADB" w:rsidP="00E52617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  <w:u w:val="single"/>
              </w:rPr>
            </w:pPr>
            <w:r w:rsidRPr="00765519">
              <w:rPr>
                <w:rFonts w:asciiTheme="minorEastAsia" w:eastAsiaTheme="minorEastAsia" w:hAnsiTheme="minorEastAsia"/>
                <w:u w:val="single"/>
              </w:rPr>
              <w:t>扣率</w:t>
            </w:r>
          </w:p>
        </w:tc>
      </w:tr>
      <w:tr w:rsidR="000C5ADB" w:rsidRPr="00765519" w:rsidTr="003D5E83">
        <w:tc>
          <w:tcPr>
            <w:tcW w:w="3268" w:type="dxa"/>
            <w:tcBorders>
              <w:right w:val="single" w:sz="4" w:space="0" w:color="auto"/>
            </w:tcBorders>
          </w:tcPr>
          <w:p w:rsidR="000C5ADB" w:rsidRPr="00765519" w:rsidRDefault="000C5ADB" w:rsidP="00E52617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</w:rPr>
            </w:pPr>
            <w:r w:rsidRPr="00765519">
              <w:rPr>
                <w:rFonts w:asciiTheme="minorEastAsia" w:eastAsiaTheme="minorEastAsia" w:hAnsiTheme="minorEastAsia" w:hint="eastAsia"/>
              </w:rPr>
              <w:t>VISA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MaterCard</w:t>
            </w:r>
            <w:proofErr w:type="spellEnd"/>
            <w:r w:rsidR="00B0320B">
              <w:rPr>
                <w:rFonts w:asciiTheme="minorEastAsia" w:eastAsiaTheme="minorEastAsia" w:hAnsiTheme="minorEastAsia" w:hint="eastAsia"/>
              </w:rPr>
              <w:t>/JCB</w:t>
            </w:r>
          </w:p>
        </w:tc>
        <w:tc>
          <w:tcPr>
            <w:tcW w:w="4914" w:type="dxa"/>
          </w:tcPr>
          <w:p w:rsidR="000C5ADB" w:rsidRPr="005E3C3B" w:rsidRDefault="000C5ADB" w:rsidP="00E52617">
            <w:pPr>
              <w:spacing w:before="163" w:after="163" w:line="312" w:lineRule="auto"/>
              <w:ind w:firstLine="480"/>
              <w:rPr>
                <w:rFonts w:asciiTheme="minorEastAsia" w:eastAsiaTheme="minorEastAsia" w:hAnsiTheme="minorEastAsia"/>
                <w:color w:val="4F81BD" w:themeColor="accent1"/>
              </w:rPr>
            </w:pPr>
          </w:p>
        </w:tc>
      </w:tr>
    </w:tbl>
    <w:p w:rsidR="000C5ADB" w:rsidRPr="00765519" w:rsidRDefault="000C5ADB" w:rsidP="00FF0A1F">
      <w:pPr>
        <w:spacing w:before="163" w:line="312" w:lineRule="auto"/>
        <w:rPr>
          <w:rFonts w:asciiTheme="minorEastAsia" w:eastAsia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4916"/>
      </w:tblGrid>
      <w:tr w:rsidR="000C5ADB" w:rsidTr="00E52617">
        <w:trPr>
          <w:trHeight w:val="2433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DB" w:rsidRDefault="000C5ADB" w:rsidP="00E52617">
            <w:pPr>
              <w:pStyle w:val="a6"/>
              <w:spacing w:before="163" w:after="163"/>
              <w:ind w:firstLine="480"/>
              <w:rPr>
                <w:noProof/>
                <w:kern w:val="0"/>
                <w:szCs w:val="20"/>
              </w:rPr>
            </w:pPr>
            <w:r>
              <w:rPr>
                <w:rFonts w:hint="eastAsia"/>
                <w:noProof/>
              </w:rPr>
              <w:t>甲方</w:t>
            </w:r>
          </w:p>
          <w:p w:rsidR="000C5ADB" w:rsidRPr="00DE44F0" w:rsidRDefault="000C5ADB" w:rsidP="00E52617">
            <w:pPr>
              <w:pStyle w:val="a6"/>
              <w:spacing w:before="163" w:after="163"/>
              <w:ind w:firstLine="480"/>
              <w:rPr>
                <w:rFonts w:eastAsiaTheme="minorEastAsia"/>
                <w:noProof/>
              </w:rPr>
            </w:pPr>
            <w:r>
              <w:rPr>
                <w:rFonts w:hint="eastAsia"/>
                <w:noProof/>
              </w:rPr>
              <w:t>签署及</w:t>
            </w:r>
            <w:r w:rsidRPr="00DE44F0">
              <w:rPr>
                <w:rFonts w:hint="eastAsia"/>
                <w:noProof/>
              </w:rPr>
              <w:t>公章</w:t>
            </w:r>
          </w:p>
          <w:p w:rsidR="000C5ADB" w:rsidRDefault="000C5ADB" w:rsidP="00DE44F0">
            <w:pPr>
              <w:pStyle w:val="a6"/>
              <w:spacing w:before="163" w:after="163"/>
              <w:ind w:firstLine="480"/>
              <w:rPr>
                <w:noProof/>
                <w:kern w:val="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DB" w:rsidRDefault="000C5ADB" w:rsidP="00E52617">
            <w:pPr>
              <w:pStyle w:val="a6"/>
              <w:tabs>
                <w:tab w:val="left" w:pos="3672"/>
              </w:tabs>
              <w:spacing w:before="163" w:after="163"/>
              <w:ind w:left="1920" w:hangingChars="800" w:hanging="19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乙方</w:t>
            </w:r>
          </w:p>
          <w:p w:rsidR="000C5ADB" w:rsidRDefault="000C5ADB" w:rsidP="00E52617">
            <w:pPr>
              <w:pStyle w:val="a6"/>
              <w:tabs>
                <w:tab w:val="left" w:pos="3672"/>
              </w:tabs>
              <w:ind w:left="1920" w:hangingChars="800" w:hanging="1920"/>
              <w:rPr>
                <w:rFonts w:ascii="宋体" w:hAnsi="宋体"/>
                <w:kern w:val="0"/>
                <w:szCs w:val="20"/>
                <w:u w:val="single"/>
              </w:rPr>
            </w:pPr>
            <w:r>
              <w:rPr>
                <w:rFonts w:ascii="宋体" w:hAnsi="宋体" w:hint="eastAsia"/>
              </w:rPr>
              <w:t>签署及公章</w:t>
            </w:r>
          </w:p>
          <w:p w:rsidR="000C5ADB" w:rsidRDefault="000C5ADB" w:rsidP="00E52617">
            <w:pPr>
              <w:pStyle w:val="a6"/>
              <w:tabs>
                <w:tab w:val="left" w:pos="3672"/>
              </w:tabs>
              <w:ind w:left="1920" w:hangingChars="800" w:hanging="1920"/>
              <w:rPr>
                <w:rFonts w:ascii="宋体" w:hAnsi="宋体"/>
                <w:kern w:val="0"/>
                <w:u w:val="single"/>
              </w:rPr>
            </w:pPr>
          </w:p>
        </w:tc>
      </w:tr>
      <w:tr w:rsidR="000C5ADB" w:rsidTr="003D5E83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DB" w:rsidRDefault="000C5ADB" w:rsidP="00DE44F0">
            <w:pPr>
              <w:pStyle w:val="a6"/>
              <w:spacing w:before="163" w:after="163"/>
              <w:ind w:firstLine="480"/>
              <w:rPr>
                <w:noProof/>
                <w:kern w:val="0"/>
                <w:u w:val="single"/>
              </w:rPr>
            </w:pPr>
            <w:r>
              <w:rPr>
                <w:rFonts w:hint="eastAsia"/>
                <w:noProof/>
              </w:rPr>
              <w:t>日期：</w:t>
            </w:r>
            <w:bookmarkStart w:id="0" w:name="_GoBack"/>
            <w:bookmarkEnd w:id="0"/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DB" w:rsidRDefault="000C5ADB" w:rsidP="00E52617">
            <w:pPr>
              <w:pStyle w:val="a6"/>
              <w:tabs>
                <w:tab w:val="left" w:pos="3672"/>
              </w:tabs>
              <w:spacing w:before="163" w:after="163"/>
              <w:ind w:firstLine="480"/>
              <w:rPr>
                <w:noProof/>
                <w:kern w:val="0"/>
              </w:rPr>
            </w:pPr>
            <w:r>
              <w:rPr>
                <w:rFonts w:hint="eastAsia"/>
                <w:noProof/>
              </w:rPr>
              <w:t>日期：</w:t>
            </w:r>
          </w:p>
        </w:tc>
      </w:tr>
    </w:tbl>
    <w:p w:rsidR="003F1321" w:rsidRDefault="003F1321" w:rsidP="00E52617"/>
    <w:sectPr w:rsidR="003F1321" w:rsidSect="00E5261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077" w:bottom="1418" w:left="1077" w:header="851" w:footer="992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57" w:rsidRDefault="00E31E57" w:rsidP="000C5ADB">
      <w:pPr>
        <w:spacing w:line="240" w:lineRule="auto"/>
        <w:ind w:firstLine="480"/>
      </w:pPr>
      <w:r>
        <w:separator/>
      </w:r>
    </w:p>
  </w:endnote>
  <w:endnote w:type="continuationSeparator" w:id="0">
    <w:p w:rsidR="00E31E57" w:rsidRDefault="00E31E57" w:rsidP="000C5AD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第一条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83" w:rsidRDefault="003C128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3D5E83">
      <w:rPr>
        <w:rStyle w:val="a5"/>
      </w:rPr>
      <w:instrText xml:space="preserve">PAGE  </w:instrText>
    </w:r>
    <w:r>
      <w:fldChar w:fldCharType="end"/>
    </w:r>
  </w:p>
  <w:p w:rsidR="003D5E83" w:rsidRDefault="003D5E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83" w:rsidRDefault="003C128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3D5E83">
      <w:rPr>
        <w:rStyle w:val="a5"/>
      </w:rPr>
      <w:instrText xml:space="preserve">PAGE  </w:instrText>
    </w:r>
    <w:r>
      <w:fldChar w:fldCharType="separate"/>
    </w:r>
    <w:r w:rsidR="00DE44F0">
      <w:rPr>
        <w:rStyle w:val="a5"/>
        <w:noProof/>
      </w:rPr>
      <w:t>1</w:t>
    </w:r>
    <w:r>
      <w:fldChar w:fldCharType="end"/>
    </w:r>
  </w:p>
  <w:p w:rsidR="003D5E83" w:rsidRDefault="003D5E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57" w:rsidRDefault="00E31E57" w:rsidP="000C5ADB">
      <w:pPr>
        <w:spacing w:line="240" w:lineRule="auto"/>
        <w:ind w:firstLine="480"/>
      </w:pPr>
      <w:r>
        <w:separator/>
      </w:r>
    </w:p>
  </w:footnote>
  <w:footnote w:type="continuationSeparator" w:id="0">
    <w:p w:rsidR="00E31E57" w:rsidRDefault="00E31E57" w:rsidP="000C5AD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1F" w:rsidRDefault="00FF0A1F" w:rsidP="00FF0A1F">
    <w:pPr>
      <w:pStyle w:val="a3"/>
      <w:spacing w:before="120" w:after="120" w:line="240" w:lineRule="auto"/>
      <w:jc w:val="left"/>
    </w:pPr>
    <w:r>
      <w:rPr>
        <w:noProof/>
        <w:sz w:val="14"/>
        <w:szCs w:val="14"/>
      </w:rPr>
      <w:drawing>
        <wp:inline distT="0" distB="0" distL="0" distR="0" wp14:anchorId="026CC56B" wp14:editId="21DE58AA">
          <wp:extent cx="1148080" cy="328930"/>
          <wp:effectExtent l="0" t="0" r="0" b="0"/>
          <wp:docPr id="1" name="图片 1" descr="银盛支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9" descr="银盛支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" w:eastAsia="仿宋" w:hAnsi="仿宋" w:hint="eastAsia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23" w:rsidRDefault="00570E23" w:rsidP="00AA7470">
    <w:pPr>
      <w:pStyle w:val="a3"/>
      <w:tabs>
        <w:tab w:val="clear" w:pos="4153"/>
        <w:tab w:val="clear" w:pos="8306"/>
        <w:tab w:val="left" w:pos="7190"/>
      </w:tabs>
      <w:spacing w:before="120" w:after="120" w:line="240" w:lineRule="auto"/>
      <w:jc w:val="left"/>
    </w:pPr>
    <w:r>
      <w:rPr>
        <w:noProof/>
        <w:sz w:val="14"/>
        <w:szCs w:val="14"/>
      </w:rPr>
      <w:drawing>
        <wp:inline distT="0" distB="0" distL="0" distR="0" wp14:anchorId="1E7EF838" wp14:editId="08054B79">
          <wp:extent cx="1148080" cy="328930"/>
          <wp:effectExtent l="0" t="0" r="0" b="0"/>
          <wp:docPr id="2" name="图片 2" descr="银盛支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9" descr="银盛支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" w:eastAsia="仿宋" w:hAnsi="仿宋" w:hint="eastAsia"/>
        <w:sz w:val="20"/>
        <w:szCs w:val="20"/>
      </w:rPr>
      <w:t xml:space="preserve"> </w:t>
    </w:r>
    <w:r w:rsidR="00AA7470">
      <w:rPr>
        <w:rFonts w:ascii="仿宋" w:eastAsia="仿宋" w:hAnsi="仿宋"/>
        <w:sz w:val="20"/>
        <w:szCs w:val="20"/>
      </w:rPr>
      <w:tab/>
    </w:r>
    <w:r w:rsidR="00AA7470">
      <w:rPr>
        <w:kern w:val="0"/>
      </w:rPr>
      <w:t>YS-WI-BM16004R06-A-</w:t>
    </w:r>
    <w:r w:rsidR="00AA7470">
      <w:rPr>
        <w:rFonts w:hint="eastAsia"/>
        <w:kern w:val="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chineseCountingThousand"/>
      <w:pStyle w:val="1"/>
      <w:lvlText w:val="第%1条"/>
      <w:lvlJc w:val="left"/>
      <w:pPr>
        <w:tabs>
          <w:tab w:val="num" w:pos="720"/>
        </w:tabs>
        <w:ind w:left="720" w:hanging="720"/>
      </w:pPr>
      <w:rPr>
        <w:rFonts w:eastAsia="第一条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FF4B7E"/>
    <w:multiLevelType w:val="hybridMultilevel"/>
    <w:tmpl w:val="7A28E326"/>
    <w:lvl w:ilvl="0" w:tplc="1AE07D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ADB"/>
    <w:rsid w:val="000A0E5D"/>
    <w:rsid w:val="000C5ADB"/>
    <w:rsid w:val="00197474"/>
    <w:rsid w:val="002B72D9"/>
    <w:rsid w:val="00330A6E"/>
    <w:rsid w:val="003C1287"/>
    <w:rsid w:val="003D5E83"/>
    <w:rsid w:val="003F1321"/>
    <w:rsid w:val="00402415"/>
    <w:rsid w:val="004940BD"/>
    <w:rsid w:val="00526753"/>
    <w:rsid w:val="00570E23"/>
    <w:rsid w:val="005945C3"/>
    <w:rsid w:val="005E3C3B"/>
    <w:rsid w:val="00655FE9"/>
    <w:rsid w:val="00A122EE"/>
    <w:rsid w:val="00AA7470"/>
    <w:rsid w:val="00B0320B"/>
    <w:rsid w:val="00BC0948"/>
    <w:rsid w:val="00C22E0E"/>
    <w:rsid w:val="00DB7F2B"/>
    <w:rsid w:val="00DC44AD"/>
    <w:rsid w:val="00DE44F0"/>
    <w:rsid w:val="00E31E57"/>
    <w:rsid w:val="00E52617"/>
    <w:rsid w:val="00E8103B"/>
    <w:rsid w:val="00FB3072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B"/>
    <w:pPr>
      <w:widowControl w:val="0"/>
      <w:spacing w:line="360" w:lineRule="exact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C5ADB"/>
    <w:pPr>
      <w:keepNext/>
      <w:keepLines/>
      <w:numPr>
        <w:numId w:val="1"/>
      </w:numPr>
      <w:tabs>
        <w:tab w:val="left" w:pos="720"/>
      </w:tabs>
      <w:spacing w:before="100" w:beforeAutospacing="1"/>
      <w:jc w:val="left"/>
      <w:outlineLvl w:val="0"/>
    </w:pPr>
    <w:rPr>
      <w:bCs/>
      <w:kern w:val="0"/>
      <w:szCs w:val="4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ADB"/>
    <w:rPr>
      <w:sz w:val="18"/>
      <w:szCs w:val="18"/>
    </w:rPr>
  </w:style>
  <w:style w:type="paragraph" w:styleId="a4">
    <w:name w:val="footer"/>
    <w:basedOn w:val="a"/>
    <w:link w:val="Char0"/>
    <w:unhideWhenUsed/>
    <w:rsid w:val="000C5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ADB"/>
    <w:rPr>
      <w:sz w:val="18"/>
      <w:szCs w:val="18"/>
    </w:rPr>
  </w:style>
  <w:style w:type="character" w:customStyle="1" w:styleId="1Char">
    <w:name w:val="标题 1 Char"/>
    <w:basedOn w:val="a0"/>
    <w:link w:val="1"/>
    <w:rsid w:val="000C5ADB"/>
    <w:rPr>
      <w:rFonts w:ascii="Times New Roman" w:eastAsia="宋体" w:hAnsi="Times New Roman" w:cs="Times New Roman"/>
      <w:bCs/>
      <w:kern w:val="0"/>
      <w:sz w:val="24"/>
      <w:szCs w:val="44"/>
      <w:lang w:eastAsia="zh-TW"/>
    </w:rPr>
  </w:style>
  <w:style w:type="character" w:styleId="a5">
    <w:name w:val="page number"/>
    <w:basedOn w:val="a0"/>
    <w:rsid w:val="000C5ADB"/>
  </w:style>
  <w:style w:type="paragraph" w:styleId="a6">
    <w:name w:val="Body Text"/>
    <w:basedOn w:val="a"/>
    <w:link w:val="Char1"/>
    <w:rsid w:val="000C5ADB"/>
    <w:pPr>
      <w:spacing w:line="240" w:lineRule="auto"/>
    </w:pPr>
  </w:style>
  <w:style w:type="character" w:customStyle="1" w:styleId="Char1">
    <w:name w:val="正文文本 Char"/>
    <w:basedOn w:val="a0"/>
    <w:link w:val="a6"/>
    <w:rsid w:val="000C5ADB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70E2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0E2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uiPriority w:val="99"/>
    <w:rsid w:val="00570E23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jskf</cp:lastModifiedBy>
  <cp:revision>22</cp:revision>
  <dcterms:created xsi:type="dcterms:W3CDTF">2016-12-16T09:46:00Z</dcterms:created>
  <dcterms:modified xsi:type="dcterms:W3CDTF">2017-05-25T08:28:00Z</dcterms:modified>
</cp:coreProperties>
</file>